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55D" w:rsidRDefault="0073055D" w:rsidP="0073055D">
      <w:pPr>
        <w:spacing w:after="0" w:line="480" w:lineRule="auto"/>
        <w:ind w:firstLine="720"/>
        <w:contextualSpacing/>
        <w:jc w:val="center"/>
        <w:rPr>
          <w:rFonts w:ascii="Times New Roman" w:hAnsi="Times New Roman" w:cs="Times New Roman"/>
          <w:sz w:val="24"/>
          <w:szCs w:val="24"/>
        </w:rPr>
      </w:pPr>
    </w:p>
    <w:p w:rsidR="0073055D" w:rsidRDefault="0073055D" w:rsidP="0073055D">
      <w:pPr>
        <w:spacing w:after="0" w:line="480" w:lineRule="auto"/>
        <w:ind w:firstLine="720"/>
        <w:contextualSpacing/>
        <w:jc w:val="center"/>
        <w:rPr>
          <w:rFonts w:ascii="Times New Roman" w:hAnsi="Times New Roman" w:cs="Times New Roman"/>
          <w:sz w:val="24"/>
          <w:szCs w:val="24"/>
        </w:rPr>
      </w:pPr>
    </w:p>
    <w:p w:rsidR="0073055D" w:rsidRDefault="0073055D" w:rsidP="0073055D">
      <w:pPr>
        <w:spacing w:after="0" w:line="480" w:lineRule="auto"/>
        <w:ind w:firstLine="720"/>
        <w:contextualSpacing/>
        <w:jc w:val="center"/>
        <w:rPr>
          <w:rFonts w:ascii="Times New Roman" w:hAnsi="Times New Roman" w:cs="Times New Roman"/>
          <w:sz w:val="24"/>
          <w:szCs w:val="24"/>
        </w:rPr>
      </w:pPr>
    </w:p>
    <w:p w:rsidR="0073055D" w:rsidRDefault="0073055D" w:rsidP="0073055D">
      <w:pPr>
        <w:spacing w:after="0" w:line="480" w:lineRule="auto"/>
        <w:ind w:firstLine="720"/>
        <w:contextualSpacing/>
        <w:jc w:val="center"/>
        <w:rPr>
          <w:rFonts w:ascii="Times New Roman" w:hAnsi="Times New Roman" w:cs="Times New Roman"/>
          <w:sz w:val="24"/>
          <w:szCs w:val="24"/>
        </w:rPr>
      </w:pPr>
    </w:p>
    <w:p w:rsidR="0073055D" w:rsidRDefault="0073055D" w:rsidP="0073055D">
      <w:pPr>
        <w:spacing w:after="0" w:line="480" w:lineRule="auto"/>
        <w:ind w:firstLine="720"/>
        <w:contextualSpacing/>
        <w:jc w:val="center"/>
        <w:rPr>
          <w:rFonts w:ascii="Times New Roman" w:hAnsi="Times New Roman" w:cs="Times New Roman"/>
          <w:sz w:val="24"/>
          <w:szCs w:val="24"/>
        </w:rPr>
      </w:pPr>
    </w:p>
    <w:p w:rsidR="0073055D" w:rsidRDefault="0073055D" w:rsidP="00666532">
      <w:pPr>
        <w:spacing w:after="0" w:line="480" w:lineRule="auto"/>
        <w:contextualSpacing/>
        <w:rPr>
          <w:rFonts w:ascii="Times New Roman" w:hAnsi="Times New Roman" w:cs="Times New Roman"/>
          <w:sz w:val="24"/>
          <w:szCs w:val="24"/>
        </w:rPr>
      </w:pPr>
    </w:p>
    <w:p w:rsidR="0073055D" w:rsidRPr="0073055D" w:rsidRDefault="00873D8D" w:rsidP="00666532">
      <w:pPr>
        <w:spacing w:after="0" w:line="480" w:lineRule="auto"/>
        <w:contextualSpacing/>
        <w:jc w:val="center"/>
        <w:rPr>
          <w:rFonts w:ascii="Times New Roman" w:hAnsi="Times New Roman" w:cs="Times New Roman"/>
          <w:sz w:val="24"/>
          <w:szCs w:val="24"/>
        </w:rPr>
      </w:pPr>
      <w:r w:rsidRPr="0073055D">
        <w:rPr>
          <w:rFonts w:ascii="Times New Roman" w:hAnsi="Times New Roman" w:cs="Times New Roman"/>
          <w:sz w:val="24"/>
          <w:szCs w:val="24"/>
        </w:rPr>
        <w:t>Anxiety Disorders</w:t>
      </w:r>
    </w:p>
    <w:p w:rsidR="0073055D" w:rsidRPr="0073055D" w:rsidRDefault="00873D8D" w:rsidP="006665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3055D">
        <w:rPr>
          <w:rFonts w:ascii="Times New Roman" w:hAnsi="Times New Roman" w:cs="Times New Roman"/>
          <w:sz w:val="24"/>
          <w:szCs w:val="24"/>
        </w:rPr>
        <w:t>Name</w:t>
      </w:r>
    </w:p>
    <w:p w:rsidR="0073055D" w:rsidRDefault="00873D8D" w:rsidP="006665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666532" w:rsidRDefault="00873D8D" w:rsidP="006665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66532" w:rsidRPr="0073055D" w:rsidRDefault="00666532" w:rsidP="0073055D">
      <w:pPr>
        <w:spacing w:after="0" w:line="480" w:lineRule="auto"/>
        <w:ind w:firstLine="720"/>
        <w:contextualSpacing/>
        <w:jc w:val="center"/>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73055D" w:rsidRDefault="0073055D" w:rsidP="0073055D">
      <w:pPr>
        <w:spacing w:after="0" w:line="480" w:lineRule="auto"/>
        <w:ind w:firstLine="720"/>
        <w:contextualSpacing/>
        <w:rPr>
          <w:rFonts w:ascii="Times New Roman" w:hAnsi="Times New Roman" w:cs="Times New Roman"/>
          <w:sz w:val="24"/>
          <w:szCs w:val="24"/>
        </w:rPr>
      </w:pPr>
    </w:p>
    <w:p w:rsidR="00666532" w:rsidRDefault="00873D8D">
      <w:pPr>
        <w:rPr>
          <w:rFonts w:ascii="Times New Roman" w:hAnsi="Times New Roman" w:cs="Times New Roman"/>
          <w:sz w:val="24"/>
          <w:szCs w:val="24"/>
        </w:rPr>
      </w:pPr>
      <w:r>
        <w:rPr>
          <w:rFonts w:ascii="Times New Roman" w:hAnsi="Times New Roman" w:cs="Times New Roman"/>
          <w:sz w:val="24"/>
          <w:szCs w:val="24"/>
        </w:rPr>
        <w:br w:type="page"/>
      </w:r>
    </w:p>
    <w:p w:rsidR="0073055D" w:rsidRDefault="00873D8D" w:rsidP="00666532">
      <w:pPr>
        <w:spacing w:after="0" w:line="480" w:lineRule="auto"/>
        <w:contextualSpacing/>
        <w:jc w:val="center"/>
        <w:rPr>
          <w:rFonts w:ascii="Times New Roman" w:hAnsi="Times New Roman" w:cs="Times New Roman"/>
          <w:sz w:val="24"/>
          <w:szCs w:val="24"/>
        </w:rPr>
      </w:pPr>
      <w:r w:rsidRPr="0073055D">
        <w:rPr>
          <w:rFonts w:ascii="Times New Roman" w:hAnsi="Times New Roman" w:cs="Times New Roman"/>
          <w:sz w:val="24"/>
          <w:szCs w:val="24"/>
        </w:rPr>
        <w:lastRenderedPageBreak/>
        <w:t>Anxiety Disorders</w:t>
      </w:r>
    </w:p>
    <w:p w:rsidR="007A5B37" w:rsidRPr="0073055D" w:rsidRDefault="00873D8D" w:rsidP="0073055D">
      <w:pPr>
        <w:spacing w:after="0" w:line="480" w:lineRule="auto"/>
        <w:ind w:firstLine="720"/>
        <w:contextualSpacing/>
        <w:rPr>
          <w:rFonts w:ascii="Times New Roman" w:hAnsi="Times New Roman" w:cs="Times New Roman"/>
          <w:sz w:val="24"/>
          <w:szCs w:val="24"/>
        </w:rPr>
      </w:pPr>
      <w:r w:rsidRPr="0073055D">
        <w:rPr>
          <w:rFonts w:ascii="Times New Roman" w:hAnsi="Times New Roman" w:cs="Times New Roman"/>
          <w:sz w:val="24"/>
          <w:szCs w:val="24"/>
        </w:rPr>
        <w:t xml:space="preserve">Anxiety disorders are </w:t>
      </w:r>
      <w:r w:rsidR="00681DFB" w:rsidRPr="0073055D">
        <w:rPr>
          <w:rFonts w:ascii="Times New Roman" w:hAnsi="Times New Roman" w:cs="Times New Roman"/>
          <w:sz w:val="24"/>
          <w:szCs w:val="24"/>
        </w:rPr>
        <w:t>chronic diseases</w:t>
      </w:r>
      <w:r w:rsidRPr="0073055D">
        <w:rPr>
          <w:rFonts w:ascii="Times New Roman" w:hAnsi="Times New Roman" w:cs="Times New Roman"/>
          <w:sz w:val="24"/>
          <w:szCs w:val="24"/>
        </w:rPr>
        <w:t xml:space="preserve"> where the </w:t>
      </w:r>
      <w:r w:rsidR="00681DFB" w:rsidRPr="0073055D">
        <w:rPr>
          <w:rFonts w:ascii="Times New Roman" w:hAnsi="Times New Roman" w:cs="Times New Roman"/>
          <w:sz w:val="24"/>
          <w:szCs w:val="24"/>
        </w:rPr>
        <w:t>involved experience severe</w:t>
      </w:r>
      <w:r w:rsidRPr="0073055D">
        <w:rPr>
          <w:rFonts w:ascii="Times New Roman" w:hAnsi="Times New Roman" w:cs="Times New Roman"/>
          <w:sz w:val="24"/>
          <w:szCs w:val="24"/>
        </w:rPr>
        <w:t xml:space="preserve"> and constant feelings of apprehension, </w:t>
      </w:r>
      <w:r w:rsidR="00681DFB" w:rsidRPr="0073055D">
        <w:rPr>
          <w:rFonts w:ascii="Times New Roman" w:hAnsi="Times New Roman" w:cs="Times New Roman"/>
          <w:sz w:val="24"/>
          <w:szCs w:val="24"/>
        </w:rPr>
        <w:t>sweating, and</w:t>
      </w:r>
      <w:r w:rsidRPr="0073055D">
        <w:rPr>
          <w:rFonts w:ascii="Times New Roman" w:hAnsi="Times New Roman" w:cs="Times New Roman"/>
          <w:sz w:val="24"/>
          <w:szCs w:val="24"/>
        </w:rPr>
        <w:t xml:space="preserve"> stress. </w:t>
      </w:r>
      <w:r w:rsidR="00681DFB" w:rsidRPr="0073055D">
        <w:rPr>
          <w:rFonts w:ascii="Times New Roman" w:hAnsi="Times New Roman" w:cs="Times New Roman"/>
          <w:sz w:val="24"/>
          <w:szCs w:val="24"/>
        </w:rPr>
        <w:t>Obsessive</w:t>
      </w:r>
      <w:r w:rsidRPr="0073055D">
        <w:rPr>
          <w:rFonts w:ascii="Times New Roman" w:hAnsi="Times New Roman" w:cs="Times New Roman"/>
          <w:sz w:val="24"/>
          <w:szCs w:val="24"/>
        </w:rPr>
        <w:t xml:space="preserve">-Compulsive Disorder is one of the conditions, </w:t>
      </w:r>
      <w:r w:rsidR="00681DFB" w:rsidRPr="0073055D">
        <w:rPr>
          <w:rFonts w:ascii="Times New Roman" w:hAnsi="Times New Roman" w:cs="Times New Roman"/>
          <w:sz w:val="24"/>
          <w:szCs w:val="24"/>
        </w:rPr>
        <w:t>where patients encounter recurrent and unwanted</w:t>
      </w:r>
      <w:r w:rsidR="00666532">
        <w:rPr>
          <w:rFonts w:ascii="Times New Roman" w:hAnsi="Times New Roman" w:cs="Times New Roman"/>
          <w:sz w:val="24"/>
          <w:szCs w:val="24"/>
        </w:rPr>
        <w:t xml:space="preserve"> thoughts named as obsessions. </w:t>
      </w:r>
      <w:r w:rsidR="00681DFB" w:rsidRPr="0073055D">
        <w:rPr>
          <w:rFonts w:ascii="Times New Roman" w:hAnsi="Times New Roman" w:cs="Times New Roman"/>
          <w:sz w:val="24"/>
          <w:szCs w:val="24"/>
        </w:rPr>
        <w:t>Some of the repetitive behaviors among them are washing, counting, and handwashing to eliminate negative thoughts. Post-Traumatic Stress Disorder is the other anxiety condition occurring after one is exposed to a traumatic event. For example, if one witnessed a natural calamity, anxiety would be trigg</w:t>
      </w:r>
      <w:r w:rsidR="00666532">
        <w:rPr>
          <w:rFonts w:ascii="Times New Roman" w:hAnsi="Times New Roman" w:cs="Times New Roman"/>
          <w:sz w:val="24"/>
          <w:szCs w:val="24"/>
        </w:rPr>
        <w:t xml:space="preserve">ered whenever lighting occurs. </w:t>
      </w:r>
      <w:r w:rsidR="00681DFB" w:rsidRPr="0073055D">
        <w:rPr>
          <w:rFonts w:ascii="Times New Roman" w:hAnsi="Times New Roman" w:cs="Times New Roman"/>
          <w:sz w:val="24"/>
          <w:szCs w:val="24"/>
        </w:rPr>
        <w:t xml:space="preserve">The literature describes the similarities and differences </w:t>
      </w:r>
      <w:r w:rsidR="003A1768">
        <w:rPr>
          <w:rFonts w:ascii="Times New Roman" w:hAnsi="Times New Roman" w:cs="Times New Roman"/>
          <w:sz w:val="24"/>
          <w:szCs w:val="24"/>
        </w:rPr>
        <w:t>between obsessive-compulsive together with</w:t>
      </w:r>
      <w:r w:rsidR="00681DFB" w:rsidRPr="0073055D">
        <w:rPr>
          <w:rFonts w:ascii="Times New Roman" w:hAnsi="Times New Roman" w:cs="Times New Roman"/>
          <w:sz w:val="24"/>
          <w:szCs w:val="24"/>
        </w:rPr>
        <w:t xml:space="preserve"> post-traumatic stress disorders, the causes, and available treatment techniques.</w:t>
      </w:r>
    </w:p>
    <w:p w:rsidR="00F95A12" w:rsidRPr="0073055D" w:rsidRDefault="003A1768" w:rsidP="00AA6D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Obsessive-compulsive as well as</w:t>
      </w:r>
      <w:r w:rsidR="00873D8D" w:rsidRPr="0073055D">
        <w:rPr>
          <w:rFonts w:ascii="Times New Roman" w:hAnsi="Times New Roman" w:cs="Times New Roman"/>
          <w:sz w:val="24"/>
          <w:szCs w:val="24"/>
        </w:rPr>
        <w:t xml:space="preserve"> post-traumatic stress disorders are similar as</w:t>
      </w:r>
      <w:r w:rsidR="00873D8D" w:rsidRPr="0073055D">
        <w:rPr>
          <w:rFonts w:ascii="Times New Roman" w:hAnsi="Times New Roman" w:cs="Times New Roman"/>
          <w:sz w:val="24"/>
          <w:szCs w:val="24"/>
        </w:rPr>
        <w:t xml:space="preserve"> patients encounter intrusive thoughts, </w:t>
      </w:r>
      <w:r w:rsidR="00C77DAB" w:rsidRPr="0073055D">
        <w:rPr>
          <w:rFonts w:ascii="Times New Roman" w:hAnsi="Times New Roman" w:cs="Times New Roman"/>
          <w:sz w:val="24"/>
          <w:szCs w:val="24"/>
        </w:rPr>
        <w:t xml:space="preserve">which push them into neutralizing behaviors to counter the </w:t>
      </w:r>
      <w:proofErr w:type="gramStart"/>
      <w:r w:rsidR="00C77DAB" w:rsidRPr="0073055D">
        <w:rPr>
          <w:rFonts w:ascii="Times New Roman" w:hAnsi="Times New Roman" w:cs="Times New Roman"/>
          <w:sz w:val="24"/>
          <w:szCs w:val="24"/>
        </w:rPr>
        <w:t>anxiety</w:t>
      </w:r>
      <w:proofErr w:type="gramEnd"/>
      <w:r w:rsidR="00C77DAB" w:rsidRPr="0073055D">
        <w:rPr>
          <w:rFonts w:ascii="Times New Roman" w:hAnsi="Times New Roman" w:cs="Times New Roman"/>
          <w:sz w:val="24"/>
          <w:szCs w:val="24"/>
        </w:rPr>
        <w:t xml:space="preserve"> caused. For example, </w:t>
      </w:r>
      <w:r w:rsidR="00380E70" w:rsidRPr="0073055D">
        <w:rPr>
          <w:rFonts w:ascii="Times New Roman" w:hAnsi="Times New Roman" w:cs="Times New Roman"/>
          <w:sz w:val="24"/>
          <w:szCs w:val="24"/>
        </w:rPr>
        <w:t xml:space="preserve">people with OCD </w:t>
      </w:r>
      <w:r w:rsidR="00666532">
        <w:rPr>
          <w:rFonts w:ascii="Times New Roman" w:hAnsi="Times New Roman" w:cs="Times New Roman"/>
          <w:sz w:val="24"/>
          <w:szCs w:val="24"/>
        </w:rPr>
        <w:t xml:space="preserve">are </w:t>
      </w:r>
      <w:r w:rsidR="00380E70" w:rsidRPr="0073055D">
        <w:rPr>
          <w:rFonts w:ascii="Times New Roman" w:hAnsi="Times New Roman" w:cs="Times New Roman"/>
          <w:sz w:val="24"/>
          <w:szCs w:val="24"/>
        </w:rPr>
        <w:t>clean</w:t>
      </w:r>
      <w:r w:rsidR="00C77DAB" w:rsidRPr="0073055D">
        <w:rPr>
          <w:rFonts w:ascii="Times New Roman" w:hAnsi="Times New Roman" w:cs="Times New Roman"/>
          <w:sz w:val="24"/>
          <w:szCs w:val="24"/>
        </w:rPr>
        <w:t xml:space="preserve"> most </w:t>
      </w:r>
      <w:r w:rsidR="00666532">
        <w:rPr>
          <w:rFonts w:ascii="Times New Roman" w:hAnsi="Times New Roman" w:cs="Times New Roman"/>
          <w:sz w:val="24"/>
          <w:szCs w:val="24"/>
        </w:rPr>
        <w:t xml:space="preserve">of the </w:t>
      </w:r>
      <w:r w:rsidR="00C77DAB" w:rsidRPr="0073055D">
        <w:rPr>
          <w:rFonts w:ascii="Times New Roman" w:hAnsi="Times New Roman" w:cs="Times New Roman"/>
          <w:sz w:val="24"/>
          <w:szCs w:val="24"/>
        </w:rPr>
        <w:t xml:space="preserve">time while those with PTSD could isolate themselves from the rest of society. </w:t>
      </w:r>
      <w:r w:rsidR="009017F7" w:rsidRPr="0073055D">
        <w:rPr>
          <w:rFonts w:ascii="Times New Roman" w:hAnsi="Times New Roman" w:cs="Times New Roman"/>
          <w:sz w:val="24"/>
          <w:szCs w:val="24"/>
        </w:rPr>
        <w:t>They</w:t>
      </w:r>
      <w:r w:rsidR="00380E70" w:rsidRPr="0073055D">
        <w:rPr>
          <w:rFonts w:ascii="Times New Roman" w:hAnsi="Times New Roman" w:cs="Times New Roman"/>
          <w:sz w:val="24"/>
          <w:szCs w:val="24"/>
        </w:rPr>
        <w:t>, however, differ in the manner the anxiety occurs in them.  PTSD clients balance their thoughts by suppressing the trauma, which makes them avoid people, so they do not share</w:t>
      </w:r>
      <w:r w:rsidR="00AA6D72">
        <w:rPr>
          <w:rFonts w:ascii="Times New Roman" w:hAnsi="Times New Roman" w:cs="Times New Roman"/>
          <w:sz w:val="24"/>
          <w:szCs w:val="24"/>
        </w:rPr>
        <w:t xml:space="preserve"> </w:t>
      </w:r>
      <w:r w:rsidR="00AA6D72" w:rsidRPr="0073055D">
        <w:rPr>
          <w:rFonts w:ascii="Times New Roman" w:hAnsi="Times New Roman" w:cs="Times New Roman"/>
          <w:sz w:val="24"/>
          <w:szCs w:val="24"/>
        </w:rPr>
        <w:t>(</w:t>
      </w:r>
      <w:r w:rsidR="00AA6D72">
        <w:rPr>
          <w:rFonts w:ascii="Times New Roman" w:hAnsi="Times New Roman" w:cs="Times New Roman"/>
          <w:color w:val="222222"/>
          <w:sz w:val="24"/>
          <w:szCs w:val="24"/>
          <w:shd w:val="clear" w:color="auto" w:fill="FFFFFF"/>
        </w:rPr>
        <w:t>Hafstad et al., 2017)</w:t>
      </w:r>
      <w:r w:rsidR="00380E70" w:rsidRPr="0073055D">
        <w:rPr>
          <w:rFonts w:ascii="Times New Roman" w:hAnsi="Times New Roman" w:cs="Times New Roman"/>
          <w:sz w:val="24"/>
          <w:szCs w:val="24"/>
        </w:rPr>
        <w:t xml:space="preserve">. With the OCD patients, the method used is compulsions, like checking and hoarding. These behaviors make the patients feel in control and less anxious, but in the long run, the comfort ends, and the anxiety experienced could be severe than the former. </w:t>
      </w:r>
      <w:r w:rsidR="00666532">
        <w:rPr>
          <w:rFonts w:ascii="Times New Roman" w:hAnsi="Times New Roman" w:cs="Times New Roman"/>
          <w:sz w:val="24"/>
          <w:szCs w:val="24"/>
        </w:rPr>
        <w:t>Also, t</w:t>
      </w:r>
      <w:r w:rsidR="00380E70" w:rsidRPr="0073055D">
        <w:rPr>
          <w:rFonts w:ascii="Times New Roman" w:hAnsi="Times New Roman" w:cs="Times New Roman"/>
          <w:sz w:val="24"/>
          <w:szCs w:val="24"/>
        </w:rPr>
        <w:t xml:space="preserve">he disorders differ, considering the time between the events and anxiety development. With OCD, signs like suicidal thoughts are evident almost immediately, but with PTSD, the symptoms </w:t>
      </w:r>
      <w:r w:rsidR="00DC5256" w:rsidRPr="0073055D">
        <w:rPr>
          <w:rFonts w:ascii="Times New Roman" w:hAnsi="Times New Roman" w:cs="Times New Roman"/>
          <w:sz w:val="24"/>
          <w:szCs w:val="24"/>
        </w:rPr>
        <w:t>appear months</w:t>
      </w:r>
      <w:r w:rsidR="00380E70" w:rsidRPr="0073055D">
        <w:rPr>
          <w:rFonts w:ascii="Times New Roman" w:hAnsi="Times New Roman" w:cs="Times New Roman"/>
          <w:sz w:val="24"/>
          <w:szCs w:val="24"/>
        </w:rPr>
        <w:t xml:space="preserve"> or years later.</w:t>
      </w:r>
    </w:p>
    <w:p w:rsidR="00455496" w:rsidRPr="0073055D" w:rsidRDefault="00873D8D" w:rsidP="0073055D">
      <w:pPr>
        <w:spacing w:after="0" w:line="480" w:lineRule="auto"/>
        <w:ind w:firstLine="720"/>
        <w:contextualSpacing/>
        <w:rPr>
          <w:rFonts w:ascii="Times New Roman" w:hAnsi="Times New Roman" w:cs="Times New Roman"/>
          <w:sz w:val="24"/>
          <w:szCs w:val="24"/>
        </w:rPr>
      </w:pPr>
      <w:r w:rsidRPr="0073055D">
        <w:rPr>
          <w:rFonts w:ascii="Times New Roman" w:hAnsi="Times New Roman" w:cs="Times New Roman"/>
          <w:sz w:val="24"/>
          <w:szCs w:val="24"/>
        </w:rPr>
        <w:t xml:space="preserve">No single element is said to cause OCD, but researchers suggest that factors </w:t>
      </w:r>
      <w:r w:rsidR="009017F7" w:rsidRPr="0073055D">
        <w:rPr>
          <w:rFonts w:ascii="Times New Roman" w:hAnsi="Times New Roman" w:cs="Times New Roman"/>
          <w:sz w:val="24"/>
          <w:szCs w:val="24"/>
        </w:rPr>
        <w:t>like neurobiology</w:t>
      </w:r>
      <w:r w:rsidRPr="0073055D">
        <w:rPr>
          <w:rFonts w:ascii="Times New Roman" w:hAnsi="Times New Roman" w:cs="Times New Roman"/>
          <w:sz w:val="24"/>
          <w:szCs w:val="24"/>
        </w:rPr>
        <w:t>, cognition, the surrounding, and genetics contribute. A study by t</w:t>
      </w:r>
      <w:r w:rsidRPr="0073055D">
        <w:rPr>
          <w:rFonts w:ascii="Times New Roman" w:hAnsi="Times New Roman" w:cs="Times New Roman"/>
          <w:sz w:val="24"/>
          <w:szCs w:val="24"/>
        </w:rPr>
        <w:t xml:space="preserve">he National Institutes of Health on DNA reported that an abnormal division leads the condition in the </w:t>
      </w:r>
      <w:r w:rsidRPr="0073055D">
        <w:rPr>
          <w:rFonts w:ascii="Times New Roman" w:hAnsi="Times New Roman" w:cs="Times New Roman"/>
          <w:sz w:val="24"/>
          <w:szCs w:val="24"/>
        </w:rPr>
        <w:lastRenderedPageBreak/>
        <w:t xml:space="preserve">human serotonin </w:t>
      </w:r>
      <w:r w:rsidR="009017F7" w:rsidRPr="0073055D">
        <w:rPr>
          <w:rFonts w:ascii="Times New Roman" w:hAnsi="Times New Roman" w:cs="Times New Roman"/>
          <w:sz w:val="24"/>
          <w:szCs w:val="24"/>
        </w:rPr>
        <w:t>transporter</w:t>
      </w:r>
      <w:r w:rsidRPr="0073055D">
        <w:rPr>
          <w:rFonts w:ascii="Times New Roman" w:hAnsi="Times New Roman" w:cs="Times New Roman"/>
          <w:sz w:val="24"/>
          <w:szCs w:val="24"/>
        </w:rPr>
        <w:t xml:space="preserve"> gen</w:t>
      </w:r>
      <w:r w:rsidR="00835965" w:rsidRPr="0073055D">
        <w:rPr>
          <w:rFonts w:ascii="Times New Roman" w:hAnsi="Times New Roman" w:cs="Times New Roman"/>
          <w:sz w:val="24"/>
          <w:szCs w:val="24"/>
        </w:rPr>
        <w:t>e (</w:t>
      </w:r>
      <w:r w:rsidR="00835965" w:rsidRPr="0073055D">
        <w:rPr>
          <w:rFonts w:ascii="Times New Roman" w:hAnsi="Times New Roman" w:cs="Times New Roman"/>
          <w:color w:val="222222"/>
          <w:sz w:val="24"/>
          <w:szCs w:val="24"/>
          <w:shd w:val="clear" w:color="auto" w:fill="FFFFFF"/>
        </w:rPr>
        <w:t xml:space="preserve">Fineberg et al., 2018). </w:t>
      </w:r>
      <w:r w:rsidRPr="0073055D">
        <w:rPr>
          <w:rFonts w:ascii="Times New Roman" w:hAnsi="Times New Roman" w:cs="Times New Roman"/>
          <w:sz w:val="24"/>
          <w:szCs w:val="24"/>
        </w:rPr>
        <w:t xml:space="preserve">Genetics also contributes to where 25% of the people with the </w:t>
      </w:r>
      <w:r w:rsidR="009017F7" w:rsidRPr="0073055D">
        <w:rPr>
          <w:rFonts w:ascii="Times New Roman" w:hAnsi="Times New Roman" w:cs="Times New Roman"/>
          <w:sz w:val="24"/>
          <w:szCs w:val="24"/>
        </w:rPr>
        <w:t>disease have</w:t>
      </w:r>
      <w:r w:rsidRPr="0073055D">
        <w:rPr>
          <w:rFonts w:ascii="Times New Roman" w:hAnsi="Times New Roman" w:cs="Times New Roman"/>
          <w:sz w:val="24"/>
          <w:szCs w:val="24"/>
        </w:rPr>
        <w:t xml:space="preserve"> a f</w:t>
      </w:r>
      <w:r w:rsidR="00835965" w:rsidRPr="0073055D">
        <w:rPr>
          <w:rFonts w:ascii="Times New Roman" w:hAnsi="Times New Roman" w:cs="Times New Roman"/>
          <w:sz w:val="24"/>
          <w:szCs w:val="24"/>
        </w:rPr>
        <w:t>amily member with similar cases (</w:t>
      </w:r>
      <w:r w:rsidR="00835965" w:rsidRPr="0073055D">
        <w:rPr>
          <w:rFonts w:ascii="Times New Roman" w:hAnsi="Times New Roman" w:cs="Times New Roman"/>
          <w:color w:val="222222"/>
          <w:sz w:val="24"/>
          <w:szCs w:val="24"/>
          <w:shd w:val="clear" w:color="auto" w:fill="FFFFFF"/>
        </w:rPr>
        <w:t xml:space="preserve">Fineberg et al., 2018). </w:t>
      </w:r>
      <w:r w:rsidRPr="0073055D">
        <w:rPr>
          <w:rFonts w:ascii="Times New Roman" w:hAnsi="Times New Roman" w:cs="Times New Roman"/>
          <w:sz w:val="24"/>
          <w:szCs w:val="24"/>
        </w:rPr>
        <w:t xml:space="preserve">The body also reported that </w:t>
      </w:r>
      <w:r w:rsidR="009017F7" w:rsidRPr="0073055D">
        <w:rPr>
          <w:rFonts w:ascii="Times New Roman" w:hAnsi="Times New Roman" w:cs="Times New Roman"/>
          <w:sz w:val="24"/>
          <w:szCs w:val="24"/>
        </w:rPr>
        <w:t>when one</w:t>
      </w:r>
      <w:r w:rsidRPr="0073055D">
        <w:rPr>
          <w:rFonts w:ascii="Times New Roman" w:hAnsi="Times New Roman" w:cs="Times New Roman"/>
          <w:sz w:val="24"/>
          <w:szCs w:val="24"/>
        </w:rPr>
        <w:t xml:space="preserve"> twin </w:t>
      </w:r>
      <w:r w:rsidR="009017F7" w:rsidRPr="0073055D">
        <w:rPr>
          <w:rFonts w:ascii="Times New Roman" w:hAnsi="Times New Roman" w:cs="Times New Roman"/>
          <w:sz w:val="24"/>
          <w:szCs w:val="24"/>
        </w:rPr>
        <w:t>develops OCD</w:t>
      </w:r>
      <w:r w:rsidRPr="0073055D">
        <w:rPr>
          <w:rFonts w:ascii="Times New Roman" w:hAnsi="Times New Roman" w:cs="Times New Roman"/>
          <w:sz w:val="24"/>
          <w:szCs w:val="24"/>
        </w:rPr>
        <w:t xml:space="preserve">, the possibility of the other developing is higher, where the twins </w:t>
      </w:r>
      <w:r w:rsidR="009017F7" w:rsidRPr="0073055D">
        <w:rPr>
          <w:rFonts w:ascii="Times New Roman" w:hAnsi="Times New Roman" w:cs="Times New Roman"/>
          <w:sz w:val="24"/>
          <w:szCs w:val="24"/>
        </w:rPr>
        <w:t>are identical</w:t>
      </w:r>
      <w:r w:rsidRPr="0073055D">
        <w:rPr>
          <w:rFonts w:ascii="Times New Roman" w:hAnsi="Times New Roman" w:cs="Times New Roman"/>
          <w:sz w:val="24"/>
          <w:szCs w:val="24"/>
        </w:rPr>
        <w:t xml:space="preserve"> than when they are fraternal. Moreover, behavioral, mental, and environmental fa</w:t>
      </w:r>
      <w:r w:rsidRPr="0073055D">
        <w:rPr>
          <w:rFonts w:ascii="Times New Roman" w:hAnsi="Times New Roman" w:cs="Times New Roman"/>
          <w:sz w:val="24"/>
          <w:szCs w:val="24"/>
        </w:rPr>
        <w:t xml:space="preserve">ctors lead to OCD. For example, where one fears germs, they could frequently engage in </w:t>
      </w:r>
      <w:r w:rsidR="009017F7" w:rsidRPr="0073055D">
        <w:rPr>
          <w:rFonts w:ascii="Times New Roman" w:hAnsi="Times New Roman" w:cs="Times New Roman"/>
          <w:sz w:val="24"/>
          <w:szCs w:val="24"/>
        </w:rPr>
        <w:t>handwashing</w:t>
      </w:r>
      <w:r w:rsidRPr="0073055D">
        <w:rPr>
          <w:rFonts w:ascii="Times New Roman" w:hAnsi="Times New Roman" w:cs="Times New Roman"/>
          <w:sz w:val="24"/>
          <w:szCs w:val="24"/>
        </w:rPr>
        <w:t xml:space="preserve"> to overcome the bacteria, leading to an obsession with the behavior. On the other </w:t>
      </w:r>
      <w:r w:rsidR="009017F7" w:rsidRPr="0073055D">
        <w:rPr>
          <w:rFonts w:ascii="Times New Roman" w:hAnsi="Times New Roman" w:cs="Times New Roman"/>
          <w:sz w:val="24"/>
          <w:szCs w:val="24"/>
        </w:rPr>
        <w:t>hand, PTSD is</w:t>
      </w:r>
      <w:r w:rsidRPr="0073055D">
        <w:rPr>
          <w:rFonts w:ascii="Times New Roman" w:hAnsi="Times New Roman" w:cs="Times New Roman"/>
          <w:sz w:val="24"/>
          <w:szCs w:val="24"/>
        </w:rPr>
        <w:t xml:space="preserve"> caused by traumatic events </w:t>
      </w:r>
      <w:r w:rsidR="009017F7" w:rsidRPr="0073055D">
        <w:rPr>
          <w:rFonts w:ascii="Times New Roman" w:hAnsi="Times New Roman" w:cs="Times New Roman"/>
          <w:sz w:val="24"/>
          <w:szCs w:val="24"/>
        </w:rPr>
        <w:t>like a car</w:t>
      </w:r>
      <w:r w:rsidRPr="0073055D">
        <w:rPr>
          <w:rFonts w:ascii="Times New Roman" w:hAnsi="Times New Roman" w:cs="Times New Roman"/>
          <w:sz w:val="24"/>
          <w:szCs w:val="24"/>
        </w:rPr>
        <w:t xml:space="preserve"> crash, assault, witness</w:t>
      </w:r>
      <w:r w:rsidRPr="0073055D">
        <w:rPr>
          <w:rFonts w:ascii="Times New Roman" w:hAnsi="Times New Roman" w:cs="Times New Roman"/>
          <w:sz w:val="24"/>
          <w:szCs w:val="24"/>
        </w:rPr>
        <w:t xml:space="preserve">ing killings, and traumatic childbirth, </w:t>
      </w:r>
      <w:r w:rsidR="00835965" w:rsidRPr="0073055D">
        <w:rPr>
          <w:rFonts w:ascii="Times New Roman" w:hAnsi="Times New Roman" w:cs="Times New Roman"/>
          <w:sz w:val="24"/>
          <w:szCs w:val="24"/>
        </w:rPr>
        <w:t>among others (</w:t>
      </w:r>
      <w:r w:rsidR="00835965" w:rsidRPr="0073055D">
        <w:rPr>
          <w:rFonts w:ascii="Times New Roman" w:hAnsi="Times New Roman" w:cs="Times New Roman"/>
          <w:color w:val="222222"/>
          <w:sz w:val="24"/>
          <w:szCs w:val="24"/>
          <w:shd w:val="clear" w:color="auto" w:fill="FFFFFF"/>
        </w:rPr>
        <w:t xml:space="preserve">Hafstad et al., 2017). </w:t>
      </w:r>
    </w:p>
    <w:p w:rsidR="00455496" w:rsidRPr="0073055D" w:rsidRDefault="00873D8D" w:rsidP="0073055D">
      <w:pPr>
        <w:spacing w:after="0" w:line="480" w:lineRule="auto"/>
        <w:ind w:firstLine="720"/>
        <w:contextualSpacing/>
        <w:rPr>
          <w:rFonts w:ascii="Times New Roman" w:hAnsi="Times New Roman" w:cs="Times New Roman"/>
          <w:sz w:val="24"/>
          <w:szCs w:val="24"/>
        </w:rPr>
      </w:pPr>
      <w:r w:rsidRPr="0073055D">
        <w:rPr>
          <w:rFonts w:ascii="Times New Roman" w:hAnsi="Times New Roman" w:cs="Times New Roman"/>
          <w:sz w:val="24"/>
          <w:szCs w:val="24"/>
        </w:rPr>
        <w:t xml:space="preserve">OCD is </w:t>
      </w:r>
      <w:r w:rsidR="009017F7" w:rsidRPr="0073055D">
        <w:rPr>
          <w:rFonts w:ascii="Times New Roman" w:hAnsi="Times New Roman" w:cs="Times New Roman"/>
          <w:sz w:val="24"/>
          <w:szCs w:val="24"/>
        </w:rPr>
        <w:t>treated by</w:t>
      </w:r>
      <w:r w:rsidRPr="0073055D">
        <w:rPr>
          <w:rFonts w:ascii="Times New Roman" w:hAnsi="Times New Roman" w:cs="Times New Roman"/>
          <w:sz w:val="24"/>
          <w:szCs w:val="24"/>
        </w:rPr>
        <w:t xml:space="preserve"> either therapy, medications, or both regardin</w:t>
      </w:r>
      <w:r w:rsidR="00666532">
        <w:rPr>
          <w:rFonts w:ascii="Times New Roman" w:hAnsi="Times New Roman" w:cs="Times New Roman"/>
          <w:sz w:val="24"/>
          <w:szCs w:val="24"/>
        </w:rPr>
        <w:t xml:space="preserve">g the severity of the anxiety. </w:t>
      </w:r>
      <w:r w:rsidRPr="0073055D">
        <w:rPr>
          <w:rFonts w:ascii="Times New Roman" w:hAnsi="Times New Roman" w:cs="Times New Roman"/>
          <w:sz w:val="24"/>
          <w:szCs w:val="24"/>
        </w:rPr>
        <w:t xml:space="preserve">The treatment </w:t>
      </w:r>
      <w:r w:rsidR="009017F7" w:rsidRPr="0073055D">
        <w:rPr>
          <w:rFonts w:ascii="Times New Roman" w:hAnsi="Times New Roman" w:cs="Times New Roman"/>
          <w:sz w:val="24"/>
          <w:szCs w:val="24"/>
        </w:rPr>
        <w:t>does not</w:t>
      </w:r>
      <w:r w:rsidRPr="0073055D">
        <w:rPr>
          <w:rFonts w:ascii="Times New Roman" w:hAnsi="Times New Roman" w:cs="Times New Roman"/>
          <w:sz w:val="24"/>
          <w:szCs w:val="24"/>
        </w:rPr>
        <w:t xml:space="preserve"> cure but enables clients to live well without stress. </w:t>
      </w:r>
      <w:r w:rsidR="00F47A7C" w:rsidRPr="0073055D">
        <w:rPr>
          <w:rFonts w:ascii="Times New Roman" w:hAnsi="Times New Roman" w:cs="Times New Roman"/>
          <w:sz w:val="24"/>
          <w:szCs w:val="24"/>
        </w:rPr>
        <w:t>The cognitive</w:t>
      </w:r>
      <w:r w:rsidR="009017F7" w:rsidRPr="0073055D">
        <w:rPr>
          <w:rFonts w:ascii="Times New Roman" w:hAnsi="Times New Roman" w:cs="Times New Roman"/>
          <w:sz w:val="24"/>
          <w:szCs w:val="24"/>
        </w:rPr>
        <w:t>-behavioral approach</w:t>
      </w:r>
      <w:r w:rsidR="00F47A7C" w:rsidRPr="0073055D">
        <w:rPr>
          <w:rFonts w:ascii="Times New Roman" w:hAnsi="Times New Roman" w:cs="Times New Roman"/>
          <w:sz w:val="24"/>
          <w:szCs w:val="24"/>
        </w:rPr>
        <w:t xml:space="preserve">, especially </w:t>
      </w:r>
      <w:r w:rsidR="009017F7" w:rsidRPr="0073055D">
        <w:rPr>
          <w:rFonts w:ascii="Times New Roman" w:hAnsi="Times New Roman" w:cs="Times New Roman"/>
          <w:sz w:val="24"/>
          <w:szCs w:val="24"/>
        </w:rPr>
        <w:t>the exposure</w:t>
      </w:r>
      <w:r w:rsidR="00F47A7C" w:rsidRPr="0073055D">
        <w:rPr>
          <w:rFonts w:ascii="Times New Roman" w:hAnsi="Times New Roman" w:cs="Times New Roman"/>
          <w:sz w:val="24"/>
          <w:szCs w:val="24"/>
        </w:rPr>
        <w:t xml:space="preserve"> and response </w:t>
      </w:r>
      <w:r w:rsidR="009017F7" w:rsidRPr="0073055D">
        <w:rPr>
          <w:rFonts w:ascii="Times New Roman" w:hAnsi="Times New Roman" w:cs="Times New Roman"/>
          <w:sz w:val="24"/>
          <w:szCs w:val="24"/>
        </w:rPr>
        <w:t>prevention, are</w:t>
      </w:r>
      <w:r w:rsidR="00F47A7C" w:rsidRPr="0073055D">
        <w:rPr>
          <w:rFonts w:ascii="Times New Roman" w:hAnsi="Times New Roman" w:cs="Times New Roman"/>
          <w:sz w:val="24"/>
          <w:szCs w:val="24"/>
        </w:rPr>
        <w:t xml:space="preserve"> the most used techniques. Here, the clients are gradually exposed to the obsessions, and with time, they learn to </w:t>
      </w:r>
      <w:r w:rsidR="009017F7" w:rsidRPr="0073055D">
        <w:rPr>
          <w:rFonts w:ascii="Times New Roman" w:hAnsi="Times New Roman" w:cs="Times New Roman"/>
          <w:sz w:val="24"/>
          <w:szCs w:val="24"/>
        </w:rPr>
        <w:t>control the</w:t>
      </w:r>
      <w:r w:rsidR="00F47A7C" w:rsidRPr="0073055D">
        <w:rPr>
          <w:rFonts w:ascii="Times New Roman" w:hAnsi="Times New Roman" w:cs="Times New Roman"/>
          <w:sz w:val="24"/>
          <w:szCs w:val="24"/>
        </w:rPr>
        <w:t xml:space="preserve"> negative emotions. For example, patients with an obsession with dirt prevention are exposed to it and equipped with ways to curb the urge to keep washing.</w:t>
      </w:r>
      <w:r w:rsidR="009017F7" w:rsidRPr="0073055D">
        <w:rPr>
          <w:rFonts w:ascii="Times New Roman" w:hAnsi="Times New Roman" w:cs="Times New Roman"/>
          <w:sz w:val="24"/>
          <w:szCs w:val="24"/>
        </w:rPr>
        <w:t xml:space="preserve"> They become aware than the obsessions and compulsions affect their lives as well as the people around them, which creates </w:t>
      </w:r>
      <w:r w:rsidR="00666532">
        <w:rPr>
          <w:rFonts w:ascii="Times New Roman" w:hAnsi="Times New Roman" w:cs="Times New Roman"/>
          <w:sz w:val="24"/>
          <w:szCs w:val="24"/>
        </w:rPr>
        <w:t xml:space="preserve">the need for them to control. </w:t>
      </w:r>
      <w:r w:rsidR="009017F7" w:rsidRPr="0073055D">
        <w:rPr>
          <w:rFonts w:ascii="Times New Roman" w:hAnsi="Times New Roman" w:cs="Times New Roman"/>
          <w:sz w:val="24"/>
          <w:szCs w:val="24"/>
        </w:rPr>
        <w:t xml:space="preserve">Medication is the other treatment method, where drugs like clomipramine, fluoxetine, </w:t>
      </w:r>
      <w:r w:rsidR="00666532">
        <w:rPr>
          <w:rFonts w:ascii="Times New Roman" w:hAnsi="Times New Roman" w:cs="Times New Roman"/>
          <w:sz w:val="24"/>
          <w:szCs w:val="24"/>
        </w:rPr>
        <w:t xml:space="preserve">and paroxetine are prescribed. </w:t>
      </w:r>
      <w:r w:rsidR="009017F7" w:rsidRPr="0073055D">
        <w:rPr>
          <w:rFonts w:ascii="Times New Roman" w:hAnsi="Times New Roman" w:cs="Times New Roman"/>
          <w:sz w:val="24"/>
          <w:szCs w:val="24"/>
        </w:rPr>
        <w:t>It is said that combining the two leads to better results</w:t>
      </w:r>
      <w:r w:rsidR="00835965" w:rsidRPr="0073055D">
        <w:rPr>
          <w:rFonts w:ascii="Times New Roman" w:hAnsi="Times New Roman" w:cs="Times New Roman"/>
          <w:sz w:val="24"/>
          <w:szCs w:val="24"/>
        </w:rPr>
        <w:t xml:space="preserve"> than when one is applied (</w:t>
      </w:r>
      <w:r w:rsidR="00835965" w:rsidRPr="0073055D">
        <w:rPr>
          <w:rFonts w:ascii="Times New Roman" w:hAnsi="Times New Roman" w:cs="Times New Roman"/>
          <w:color w:val="222222"/>
          <w:sz w:val="24"/>
          <w:szCs w:val="24"/>
          <w:shd w:val="clear" w:color="auto" w:fill="FFFFFF"/>
        </w:rPr>
        <w:t xml:space="preserve">Fineberg et al., 2018). </w:t>
      </w:r>
      <w:r w:rsidR="00835965" w:rsidRPr="0073055D">
        <w:rPr>
          <w:rFonts w:ascii="Times New Roman" w:hAnsi="Times New Roman" w:cs="Times New Roman"/>
          <w:sz w:val="24"/>
          <w:szCs w:val="24"/>
        </w:rPr>
        <w:t xml:space="preserve"> </w:t>
      </w:r>
    </w:p>
    <w:p w:rsidR="009017F7" w:rsidRPr="0073055D" w:rsidRDefault="00873D8D" w:rsidP="00AA6D72">
      <w:pPr>
        <w:spacing w:after="0" w:line="480" w:lineRule="auto"/>
        <w:ind w:firstLine="720"/>
        <w:contextualSpacing/>
        <w:rPr>
          <w:rFonts w:ascii="Times New Roman" w:hAnsi="Times New Roman" w:cs="Times New Roman"/>
          <w:sz w:val="24"/>
          <w:szCs w:val="24"/>
        </w:rPr>
      </w:pPr>
      <w:r w:rsidRPr="0073055D">
        <w:rPr>
          <w:rFonts w:ascii="Times New Roman" w:hAnsi="Times New Roman" w:cs="Times New Roman"/>
          <w:sz w:val="24"/>
          <w:szCs w:val="24"/>
        </w:rPr>
        <w:t xml:space="preserve">The PTSD is also treated by </w:t>
      </w:r>
      <w:r w:rsidRPr="0073055D">
        <w:rPr>
          <w:rFonts w:ascii="Times New Roman" w:hAnsi="Times New Roman" w:cs="Times New Roman"/>
          <w:sz w:val="24"/>
          <w:szCs w:val="24"/>
        </w:rPr>
        <w:t xml:space="preserve">therapy and medications, where combining the two is advised. Here, cognitive processing therapy is applied, where the client narrates the traumatic events making them have a deeper understanding. </w:t>
      </w:r>
      <w:r w:rsidR="00666532">
        <w:rPr>
          <w:rFonts w:ascii="Times New Roman" w:hAnsi="Times New Roman" w:cs="Times New Roman"/>
          <w:sz w:val="24"/>
          <w:szCs w:val="24"/>
        </w:rPr>
        <w:t>Besides, p</w:t>
      </w:r>
      <w:r w:rsidRPr="0073055D">
        <w:rPr>
          <w:rFonts w:ascii="Times New Roman" w:hAnsi="Times New Roman" w:cs="Times New Roman"/>
          <w:sz w:val="24"/>
          <w:szCs w:val="24"/>
        </w:rPr>
        <w:t>r</w:t>
      </w:r>
      <w:r w:rsidR="00666532">
        <w:rPr>
          <w:rFonts w:ascii="Times New Roman" w:hAnsi="Times New Roman" w:cs="Times New Roman"/>
          <w:sz w:val="24"/>
          <w:szCs w:val="24"/>
        </w:rPr>
        <w:t>olonged exposure therapy is</w:t>
      </w:r>
      <w:r w:rsidRPr="0073055D">
        <w:rPr>
          <w:rFonts w:ascii="Times New Roman" w:hAnsi="Times New Roman" w:cs="Times New Roman"/>
          <w:sz w:val="24"/>
          <w:szCs w:val="24"/>
        </w:rPr>
        <w:t xml:space="preserve"> involved, where the c</w:t>
      </w:r>
      <w:r w:rsidRPr="0073055D">
        <w:rPr>
          <w:rFonts w:ascii="Times New Roman" w:hAnsi="Times New Roman" w:cs="Times New Roman"/>
          <w:sz w:val="24"/>
          <w:szCs w:val="24"/>
        </w:rPr>
        <w:t>lients are exposed to aspects similar to the real event and equipped with ways to control the emotions</w:t>
      </w:r>
      <w:r w:rsidR="00AA6D72">
        <w:rPr>
          <w:rFonts w:ascii="Times New Roman" w:hAnsi="Times New Roman" w:cs="Times New Roman"/>
          <w:sz w:val="24"/>
          <w:szCs w:val="24"/>
        </w:rPr>
        <w:t xml:space="preserve"> </w:t>
      </w:r>
      <w:r w:rsidR="00AA6D72" w:rsidRPr="0073055D">
        <w:rPr>
          <w:rFonts w:ascii="Times New Roman" w:hAnsi="Times New Roman" w:cs="Times New Roman"/>
          <w:sz w:val="24"/>
          <w:szCs w:val="24"/>
        </w:rPr>
        <w:t>(</w:t>
      </w:r>
      <w:r w:rsidR="00AA6D72">
        <w:rPr>
          <w:rFonts w:ascii="Times New Roman" w:hAnsi="Times New Roman" w:cs="Times New Roman"/>
          <w:color w:val="222222"/>
          <w:sz w:val="24"/>
          <w:szCs w:val="24"/>
          <w:shd w:val="clear" w:color="auto" w:fill="FFFFFF"/>
        </w:rPr>
        <w:t>Hafstad et al., 2017)</w:t>
      </w:r>
      <w:r w:rsidRPr="0073055D">
        <w:rPr>
          <w:rFonts w:ascii="Times New Roman" w:hAnsi="Times New Roman" w:cs="Times New Roman"/>
          <w:sz w:val="24"/>
          <w:szCs w:val="24"/>
        </w:rPr>
        <w:t xml:space="preserve">. For example, someone who develops anxiety when lighting occurs would be exposed to one. </w:t>
      </w:r>
      <w:r w:rsidR="00835965" w:rsidRPr="0073055D">
        <w:rPr>
          <w:rFonts w:ascii="Times New Roman" w:hAnsi="Times New Roman" w:cs="Times New Roman"/>
          <w:sz w:val="24"/>
          <w:szCs w:val="24"/>
        </w:rPr>
        <w:t>With</w:t>
      </w:r>
      <w:r w:rsidRPr="0073055D">
        <w:rPr>
          <w:rFonts w:ascii="Times New Roman" w:hAnsi="Times New Roman" w:cs="Times New Roman"/>
          <w:sz w:val="24"/>
          <w:szCs w:val="24"/>
        </w:rPr>
        <w:t xml:space="preserve"> time, the clients learn that the </w:t>
      </w:r>
      <w:r w:rsidRPr="0073055D">
        <w:rPr>
          <w:rFonts w:ascii="Times New Roman" w:hAnsi="Times New Roman" w:cs="Times New Roman"/>
          <w:sz w:val="24"/>
          <w:szCs w:val="24"/>
        </w:rPr>
        <w:lastRenderedPageBreak/>
        <w:t xml:space="preserve">events are not harmful and should deal with the actual issue to avoid associating. </w:t>
      </w:r>
      <w:r w:rsidR="00666532">
        <w:rPr>
          <w:rFonts w:ascii="Times New Roman" w:hAnsi="Times New Roman" w:cs="Times New Roman"/>
          <w:sz w:val="24"/>
          <w:szCs w:val="24"/>
        </w:rPr>
        <w:t>In this case, m</w:t>
      </w:r>
      <w:r w:rsidRPr="0073055D">
        <w:rPr>
          <w:rFonts w:ascii="Times New Roman" w:hAnsi="Times New Roman" w:cs="Times New Roman"/>
          <w:sz w:val="24"/>
          <w:szCs w:val="24"/>
        </w:rPr>
        <w:t xml:space="preserve">edications like fluoxetine, sertraline, and venlafaxine are prescribed, reducing anxiety among patients.  </w:t>
      </w:r>
    </w:p>
    <w:p w:rsidR="00AA6D72" w:rsidRDefault="00873D8D">
      <w:pPr>
        <w:rPr>
          <w:rFonts w:ascii="Times New Roman" w:hAnsi="Times New Roman" w:cs="Times New Roman"/>
          <w:sz w:val="24"/>
          <w:szCs w:val="24"/>
        </w:rPr>
      </w:pPr>
      <w:r>
        <w:rPr>
          <w:rFonts w:ascii="Times New Roman" w:hAnsi="Times New Roman" w:cs="Times New Roman"/>
          <w:sz w:val="24"/>
          <w:szCs w:val="24"/>
        </w:rPr>
        <w:br w:type="page"/>
      </w:r>
    </w:p>
    <w:p w:rsidR="0073055D" w:rsidRPr="0073055D" w:rsidRDefault="00873D8D" w:rsidP="00666532">
      <w:pPr>
        <w:spacing w:after="0" w:line="480" w:lineRule="auto"/>
        <w:contextualSpacing/>
        <w:jc w:val="center"/>
        <w:rPr>
          <w:rFonts w:ascii="Times New Roman" w:hAnsi="Times New Roman" w:cs="Times New Roman"/>
          <w:sz w:val="24"/>
          <w:szCs w:val="24"/>
        </w:rPr>
      </w:pPr>
      <w:r w:rsidRPr="0073055D">
        <w:rPr>
          <w:rFonts w:ascii="Times New Roman" w:hAnsi="Times New Roman" w:cs="Times New Roman"/>
          <w:sz w:val="24"/>
          <w:szCs w:val="24"/>
        </w:rPr>
        <w:lastRenderedPageBreak/>
        <w:t>References</w:t>
      </w:r>
    </w:p>
    <w:p w:rsidR="0073055D" w:rsidRPr="0073055D" w:rsidRDefault="00873D8D" w:rsidP="0073055D">
      <w:pPr>
        <w:spacing w:after="0" w:line="480" w:lineRule="auto"/>
        <w:ind w:left="720" w:hanging="720"/>
        <w:contextualSpacing/>
        <w:rPr>
          <w:rFonts w:ascii="Times New Roman" w:hAnsi="Times New Roman" w:cs="Times New Roman"/>
          <w:sz w:val="24"/>
          <w:szCs w:val="24"/>
        </w:rPr>
      </w:pPr>
      <w:r w:rsidRPr="0073055D">
        <w:rPr>
          <w:rFonts w:ascii="Times New Roman" w:hAnsi="Times New Roman" w:cs="Times New Roman"/>
          <w:color w:val="222222"/>
          <w:sz w:val="24"/>
          <w:szCs w:val="24"/>
          <w:shd w:val="clear" w:color="auto" w:fill="FFFFFF"/>
        </w:rPr>
        <w:t>Fineberg, N. A., Apergis-Schoute, A. M</w:t>
      </w:r>
      <w:r w:rsidRPr="0073055D">
        <w:rPr>
          <w:rFonts w:ascii="Times New Roman" w:hAnsi="Times New Roman" w:cs="Times New Roman"/>
          <w:color w:val="222222"/>
          <w:sz w:val="24"/>
          <w:szCs w:val="24"/>
          <w:shd w:val="clear" w:color="auto" w:fill="FFFFFF"/>
        </w:rPr>
        <w:t>., Vaghi, M. M., Banca, P., Gillan, C. M., Voon, V., ... &amp; Bullmore, E. T. (2018). Mapping compulsivity in the DSM-5 obsessive-compulsive and related disorders: cognitive domains, neural circuitry, and treatment. </w:t>
      </w:r>
      <w:r w:rsidRPr="0073055D">
        <w:rPr>
          <w:rFonts w:ascii="Times New Roman" w:hAnsi="Times New Roman" w:cs="Times New Roman"/>
          <w:i/>
          <w:iCs/>
          <w:color w:val="222222"/>
          <w:sz w:val="24"/>
          <w:szCs w:val="24"/>
          <w:shd w:val="clear" w:color="auto" w:fill="FFFFFF"/>
        </w:rPr>
        <w:t>International Journal of Neuropsychopharmac</w:t>
      </w:r>
      <w:r w:rsidRPr="0073055D">
        <w:rPr>
          <w:rFonts w:ascii="Times New Roman" w:hAnsi="Times New Roman" w:cs="Times New Roman"/>
          <w:i/>
          <w:iCs/>
          <w:color w:val="222222"/>
          <w:sz w:val="24"/>
          <w:szCs w:val="24"/>
          <w:shd w:val="clear" w:color="auto" w:fill="FFFFFF"/>
        </w:rPr>
        <w:t>ology</w:t>
      </w:r>
      <w:r w:rsidRPr="0073055D">
        <w:rPr>
          <w:rFonts w:ascii="Times New Roman" w:hAnsi="Times New Roman" w:cs="Times New Roman"/>
          <w:color w:val="222222"/>
          <w:sz w:val="24"/>
          <w:szCs w:val="24"/>
          <w:shd w:val="clear" w:color="auto" w:fill="FFFFFF"/>
        </w:rPr>
        <w:t>, </w:t>
      </w:r>
      <w:r w:rsidRPr="0073055D">
        <w:rPr>
          <w:rFonts w:ascii="Times New Roman" w:hAnsi="Times New Roman" w:cs="Times New Roman"/>
          <w:i/>
          <w:iCs/>
          <w:color w:val="222222"/>
          <w:sz w:val="24"/>
          <w:szCs w:val="24"/>
          <w:shd w:val="clear" w:color="auto" w:fill="FFFFFF"/>
        </w:rPr>
        <w:t>21</w:t>
      </w:r>
      <w:r w:rsidRPr="0073055D">
        <w:rPr>
          <w:rFonts w:ascii="Times New Roman" w:hAnsi="Times New Roman" w:cs="Times New Roman"/>
          <w:color w:val="222222"/>
          <w:sz w:val="24"/>
          <w:szCs w:val="24"/>
          <w:shd w:val="clear" w:color="auto" w:fill="FFFFFF"/>
        </w:rPr>
        <w:t>(1), 42-58.</w:t>
      </w:r>
    </w:p>
    <w:p w:rsidR="0073055D" w:rsidRPr="0073055D" w:rsidRDefault="00873D8D" w:rsidP="0073055D">
      <w:pPr>
        <w:spacing w:after="0" w:line="480" w:lineRule="auto"/>
        <w:ind w:left="720" w:hanging="720"/>
        <w:contextualSpacing/>
        <w:rPr>
          <w:rFonts w:ascii="Times New Roman" w:hAnsi="Times New Roman" w:cs="Times New Roman"/>
          <w:color w:val="222222"/>
          <w:sz w:val="24"/>
          <w:szCs w:val="24"/>
          <w:shd w:val="clear" w:color="auto" w:fill="FFFFFF"/>
        </w:rPr>
      </w:pPr>
      <w:r w:rsidRPr="0073055D">
        <w:rPr>
          <w:rFonts w:ascii="Times New Roman" w:hAnsi="Times New Roman" w:cs="Times New Roman"/>
          <w:color w:val="222222"/>
          <w:sz w:val="24"/>
          <w:szCs w:val="24"/>
          <w:shd w:val="clear" w:color="auto" w:fill="FFFFFF"/>
        </w:rPr>
        <w:t>Hafstad, G. S., Thoresen, S., Wentzel-Larsen, T., Maercker, A., &amp; Dyb, G. (2017). PTSD or not PTSD? Comparing the proposed ICD-11 and the DSM-5 PTSD criteria among young survivors of the 2011 Norway attacks and their parents. </w:t>
      </w:r>
      <w:r w:rsidRPr="0073055D">
        <w:rPr>
          <w:rFonts w:ascii="Times New Roman" w:hAnsi="Times New Roman" w:cs="Times New Roman"/>
          <w:i/>
          <w:iCs/>
          <w:color w:val="222222"/>
          <w:sz w:val="24"/>
          <w:szCs w:val="24"/>
          <w:shd w:val="clear" w:color="auto" w:fill="FFFFFF"/>
        </w:rPr>
        <w:t>Psychological medicine</w:t>
      </w:r>
      <w:r w:rsidRPr="0073055D">
        <w:rPr>
          <w:rFonts w:ascii="Times New Roman" w:hAnsi="Times New Roman" w:cs="Times New Roman"/>
          <w:color w:val="222222"/>
          <w:sz w:val="24"/>
          <w:szCs w:val="24"/>
          <w:shd w:val="clear" w:color="auto" w:fill="FFFFFF"/>
        </w:rPr>
        <w:t>, </w:t>
      </w:r>
      <w:r w:rsidRPr="0073055D">
        <w:rPr>
          <w:rFonts w:ascii="Times New Roman" w:hAnsi="Times New Roman" w:cs="Times New Roman"/>
          <w:i/>
          <w:iCs/>
          <w:color w:val="222222"/>
          <w:sz w:val="24"/>
          <w:szCs w:val="24"/>
          <w:shd w:val="clear" w:color="auto" w:fill="FFFFFF"/>
        </w:rPr>
        <w:t>47</w:t>
      </w:r>
      <w:r w:rsidRPr="0073055D">
        <w:rPr>
          <w:rFonts w:ascii="Times New Roman" w:hAnsi="Times New Roman" w:cs="Times New Roman"/>
          <w:color w:val="222222"/>
          <w:sz w:val="24"/>
          <w:szCs w:val="24"/>
          <w:shd w:val="clear" w:color="auto" w:fill="FFFFFF"/>
        </w:rPr>
        <w:t>(7), 1283-1291.</w:t>
      </w:r>
      <w:bookmarkStart w:id="0" w:name="_GoBack"/>
      <w:bookmarkEnd w:id="0"/>
    </w:p>
    <w:sectPr w:rsidR="0073055D" w:rsidRPr="0073055D" w:rsidSect="0073055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D8D" w:rsidRDefault="00873D8D">
      <w:pPr>
        <w:spacing w:after="0" w:line="240" w:lineRule="auto"/>
      </w:pPr>
      <w:r>
        <w:separator/>
      </w:r>
    </w:p>
  </w:endnote>
  <w:endnote w:type="continuationSeparator" w:id="0">
    <w:p w:rsidR="00873D8D" w:rsidRDefault="00873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D8D" w:rsidRDefault="00873D8D">
      <w:pPr>
        <w:spacing w:after="0" w:line="240" w:lineRule="auto"/>
      </w:pPr>
      <w:r>
        <w:separator/>
      </w:r>
    </w:p>
  </w:footnote>
  <w:footnote w:type="continuationSeparator" w:id="0">
    <w:p w:rsidR="00873D8D" w:rsidRDefault="00873D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55D" w:rsidRDefault="00873D8D">
    <w:pPr>
      <w:pStyle w:val="Header"/>
    </w:pPr>
    <w:r w:rsidRPr="0073055D">
      <w:rPr>
        <w:rFonts w:ascii="Times New Roman" w:hAnsi="Times New Roman" w:cs="Times New Roman"/>
        <w:sz w:val="24"/>
        <w:szCs w:val="24"/>
      </w:rPr>
      <w:t xml:space="preserve">ANXIETY DISORDERS </w:t>
    </w:r>
    <w:sdt>
      <w:sdtPr>
        <w:rPr>
          <w:rFonts w:ascii="Times New Roman" w:hAnsi="Times New Roman" w:cs="Times New Roman"/>
          <w:sz w:val="24"/>
          <w:szCs w:val="24"/>
        </w:rPr>
        <w:id w:val="16745280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3055D">
          <w:rPr>
            <w:rFonts w:ascii="Times New Roman" w:hAnsi="Times New Roman" w:cs="Times New Roman"/>
            <w:sz w:val="24"/>
            <w:szCs w:val="24"/>
          </w:rPr>
          <w:fldChar w:fldCharType="begin"/>
        </w:r>
        <w:r w:rsidRPr="0073055D">
          <w:rPr>
            <w:rFonts w:ascii="Times New Roman" w:hAnsi="Times New Roman" w:cs="Times New Roman"/>
            <w:sz w:val="24"/>
            <w:szCs w:val="24"/>
          </w:rPr>
          <w:instrText xml:space="preserve"> PAGE   \* MERGEFORMAT </w:instrText>
        </w:r>
        <w:r w:rsidRPr="0073055D">
          <w:rPr>
            <w:rFonts w:ascii="Times New Roman" w:hAnsi="Times New Roman" w:cs="Times New Roman"/>
            <w:sz w:val="24"/>
            <w:szCs w:val="24"/>
          </w:rPr>
          <w:fldChar w:fldCharType="separate"/>
        </w:r>
        <w:r w:rsidR="008C1B16">
          <w:rPr>
            <w:rFonts w:ascii="Times New Roman" w:hAnsi="Times New Roman" w:cs="Times New Roman"/>
            <w:noProof/>
            <w:sz w:val="24"/>
            <w:szCs w:val="24"/>
          </w:rPr>
          <w:t>3</w:t>
        </w:r>
        <w:r w:rsidRPr="0073055D">
          <w:rPr>
            <w:rFonts w:ascii="Times New Roman" w:hAnsi="Times New Roman" w:cs="Times New Roman"/>
            <w:noProof/>
            <w:sz w:val="24"/>
            <w:szCs w:val="24"/>
          </w:rPr>
          <w:fldChar w:fldCharType="end"/>
        </w:r>
      </w:sdtContent>
    </w:sdt>
  </w:p>
  <w:p w:rsidR="0073055D" w:rsidRDefault="007305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55D" w:rsidRPr="0073055D" w:rsidRDefault="00873D8D" w:rsidP="0073055D">
    <w:pPr>
      <w:pStyle w:val="Header"/>
      <w:spacing w:line="480" w:lineRule="auto"/>
      <w:rPr>
        <w:rFonts w:ascii="Times New Roman" w:hAnsi="Times New Roman" w:cs="Times New Roman"/>
        <w:sz w:val="24"/>
        <w:szCs w:val="24"/>
      </w:rPr>
    </w:pPr>
    <w:r w:rsidRPr="0073055D">
      <w:rPr>
        <w:rFonts w:ascii="Times New Roman" w:hAnsi="Times New Roman" w:cs="Times New Roman"/>
        <w:sz w:val="24"/>
        <w:szCs w:val="24"/>
      </w:rPr>
      <w:t xml:space="preserve">Running head: ANXIETY DISORDERS </w:t>
    </w:r>
    <w:sdt>
      <w:sdtPr>
        <w:rPr>
          <w:rFonts w:ascii="Times New Roman" w:hAnsi="Times New Roman" w:cs="Times New Roman"/>
          <w:sz w:val="24"/>
          <w:szCs w:val="24"/>
        </w:rPr>
        <w:id w:val="-5847596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3055D">
          <w:rPr>
            <w:rFonts w:ascii="Times New Roman" w:hAnsi="Times New Roman" w:cs="Times New Roman"/>
            <w:sz w:val="24"/>
            <w:szCs w:val="24"/>
          </w:rPr>
          <w:fldChar w:fldCharType="begin"/>
        </w:r>
        <w:r w:rsidRPr="0073055D">
          <w:rPr>
            <w:rFonts w:ascii="Times New Roman" w:hAnsi="Times New Roman" w:cs="Times New Roman"/>
            <w:sz w:val="24"/>
            <w:szCs w:val="24"/>
          </w:rPr>
          <w:instrText xml:space="preserve"> PAGE   \* MERGEFORMAT </w:instrText>
        </w:r>
        <w:r w:rsidRPr="0073055D">
          <w:rPr>
            <w:rFonts w:ascii="Times New Roman" w:hAnsi="Times New Roman" w:cs="Times New Roman"/>
            <w:sz w:val="24"/>
            <w:szCs w:val="24"/>
          </w:rPr>
          <w:fldChar w:fldCharType="separate"/>
        </w:r>
        <w:r w:rsidR="003A1768">
          <w:rPr>
            <w:rFonts w:ascii="Times New Roman" w:hAnsi="Times New Roman" w:cs="Times New Roman"/>
            <w:noProof/>
            <w:sz w:val="24"/>
            <w:szCs w:val="24"/>
          </w:rPr>
          <w:t>1</w:t>
        </w:r>
        <w:r w:rsidRPr="0073055D">
          <w:rPr>
            <w:rFonts w:ascii="Times New Roman" w:hAnsi="Times New Roman" w:cs="Times New Roman"/>
            <w:noProof/>
            <w:sz w:val="24"/>
            <w:szCs w:val="24"/>
          </w:rPr>
          <w:fldChar w:fldCharType="end"/>
        </w:r>
      </w:sdtContent>
    </w:sdt>
  </w:p>
  <w:p w:rsidR="0073055D" w:rsidRDefault="007305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BC0"/>
    <w:rsid w:val="00017A45"/>
    <w:rsid w:val="0004543D"/>
    <w:rsid w:val="00380E70"/>
    <w:rsid w:val="003A1768"/>
    <w:rsid w:val="00455496"/>
    <w:rsid w:val="00666532"/>
    <w:rsid w:val="00681DFB"/>
    <w:rsid w:val="0073055D"/>
    <w:rsid w:val="007A5B37"/>
    <w:rsid w:val="00822EBE"/>
    <w:rsid w:val="00835965"/>
    <w:rsid w:val="00873D8D"/>
    <w:rsid w:val="008A571E"/>
    <w:rsid w:val="008C1B16"/>
    <w:rsid w:val="009017F7"/>
    <w:rsid w:val="009678F4"/>
    <w:rsid w:val="00AA6D72"/>
    <w:rsid w:val="00C77DAB"/>
    <w:rsid w:val="00CE4BC0"/>
    <w:rsid w:val="00DC14B9"/>
    <w:rsid w:val="00DC5256"/>
    <w:rsid w:val="00EE79FB"/>
    <w:rsid w:val="00EF48FF"/>
    <w:rsid w:val="00F47A7C"/>
    <w:rsid w:val="00F95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55D"/>
  </w:style>
  <w:style w:type="paragraph" w:styleId="Footer">
    <w:name w:val="footer"/>
    <w:basedOn w:val="Normal"/>
    <w:link w:val="FooterChar"/>
    <w:uiPriority w:val="99"/>
    <w:unhideWhenUsed/>
    <w:rsid w:val="00730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55D"/>
  </w:style>
  <w:style w:type="paragraph" w:styleId="BalloonText">
    <w:name w:val="Balloon Text"/>
    <w:basedOn w:val="Normal"/>
    <w:link w:val="BalloonTextChar"/>
    <w:uiPriority w:val="99"/>
    <w:semiHidden/>
    <w:unhideWhenUsed/>
    <w:rsid w:val="00730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5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55D"/>
  </w:style>
  <w:style w:type="paragraph" w:styleId="Footer">
    <w:name w:val="footer"/>
    <w:basedOn w:val="Normal"/>
    <w:link w:val="FooterChar"/>
    <w:uiPriority w:val="99"/>
    <w:unhideWhenUsed/>
    <w:rsid w:val="00730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55D"/>
  </w:style>
  <w:style w:type="paragraph" w:styleId="BalloonText">
    <w:name w:val="Balloon Text"/>
    <w:basedOn w:val="Normal"/>
    <w:link w:val="BalloonTextChar"/>
    <w:uiPriority w:val="99"/>
    <w:semiHidden/>
    <w:unhideWhenUsed/>
    <w:rsid w:val="00730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5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2020-06-11T10:51:00Z</dcterms:created>
  <dcterms:modified xsi:type="dcterms:W3CDTF">2020-06-11T16:47:00Z</dcterms:modified>
</cp:coreProperties>
</file>